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54"/>
        <w:gridCol w:w="4932"/>
        <w:gridCol w:w="454"/>
        <w:gridCol w:w="4649"/>
      </w:tblGrid>
      <w:tr w:rsidR="00F14F40" w14:paraId="32AEA6FB" w14:textId="77777777" w:rsidTr="00B600D0">
        <w:tc>
          <w:tcPr>
            <w:tcW w:w="4649" w:type="dxa"/>
          </w:tcPr>
          <w:p w14:paraId="78F598B4" w14:textId="2A12A81B" w:rsidR="002A58F1" w:rsidRPr="002A58F1" w:rsidRDefault="002A58F1" w:rsidP="002A58F1">
            <w:pPr>
              <w:rPr>
                <w:b/>
                <w:bCs/>
                <w:sz w:val="22"/>
                <w:szCs w:val="22"/>
              </w:rPr>
            </w:pPr>
            <w:bookmarkStart w:id="0" w:name="_Hlk93583319"/>
            <w:r w:rsidRPr="002A58F1">
              <w:rPr>
                <w:b/>
                <w:bCs/>
                <w:sz w:val="22"/>
                <w:szCs w:val="22"/>
              </w:rPr>
              <w:t>Clayton Wesley Uniting Church</w:t>
            </w:r>
          </w:p>
          <w:p w14:paraId="00F033FF" w14:textId="233504FC" w:rsidR="002A58F1" w:rsidRPr="002A58F1" w:rsidRDefault="002A58F1" w:rsidP="003B05DB">
            <w:pPr>
              <w:jc w:val="both"/>
              <w:rPr>
                <w:sz w:val="22"/>
                <w:szCs w:val="22"/>
              </w:rPr>
            </w:pPr>
            <w:r w:rsidRPr="002A58F1">
              <w:rPr>
                <w:sz w:val="22"/>
                <w:szCs w:val="22"/>
              </w:rPr>
              <w:t xml:space="preserve">The purposes of this congregation include to provide for the worship of God, to assist in human development and to meet human need, both locally and further afield.  This work requires a base to work from and so our forebears built the church and other facilities.  They are in constant use as the home for a wide range of activities.  Goodies Op-Shop provides clothes, books and a range of other goods for many people.  Hope’s Café provides economical meals.  English as a Second Language classes help people fit into a new society.  </w:t>
            </w:r>
            <w:r w:rsidR="001C344F">
              <w:rPr>
                <w:sz w:val="22"/>
                <w:szCs w:val="22"/>
              </w:rPr>
              <w:t>Again t</w:t>
            </w:r>
            <w:r w:rsidRPr="002A58F1">
              <w:rPr>
                <w:sz w:val="22"/>
                <w:szCs w:val="22"/>
              </w:rPr>
              <w:t xml:space="preserve">his year, over $20,000 from Goodies </w:t>
            </w:r>
            <w:r w:rsidR="001C344F">
              <w:rPr>
                <w:sz w:val="22"/>
                <w:szCs w:val="22"/>
              </w:rPr>
              <w:t>sales income</w:t>
            </w:r>
            <w:r w:rsidRPr="002A58F1">
              <w:rPr>
                <w:sz w:val="22"/>
                <w:szCs w:val="22"/>
              </w:rPr>
              <w:t xml:space="preserve"> was given to reputable charities which work in meeting other human needs or work in distant places.  The buildings also house a number of Uniting Communities support activities.  It’s a busy place.</w:t>
            </w:r>
          </w:p>
          <w:p w14:paraId="1A0761D4" w14:textId="19B6F290" w:rsidR="002A58F1" w:rsidRDefault="002A58F1" w:rsidP="003B05DB">
            <w:pPr>
              <w:jc w:val="both"/>
              <w:rPr>
                <w:sz w:val="22"/>
                <w:szCs w:val="22"/>
              </w:rPr>
            </w:pPr>
            <w:r w:rsidRPr="002A58F1">
              <w:rPr>
                <w:sz w:val="22"/>
                <w:szCs w:val="22"/>
              </w:rPr>
              <w:t xml:space="preserve">In addition, Clayton Wesley Uniting Church is a very significant Adelaide landmark facing down The Parade.  For all these reasons, we hope you </w:t>
            </w:r>
            <w:r w:rsidR="00191BF9">
              <w:rPr>
                <w:sz w:val="22"/>
                <w:szCs w:val="22"/>
              </w:rPr>
              <w:t>are</w:t>
            </w:r>
            <w:r w:rsidRPr="002A58F1">
              <w:rPr>
                <w:sz w:val="22"/>
                <w:szCs w:val="22"/>
              </w:rPr>
              <w:t xml:space="preserve"> also keen for these buildings to continue </w:t>
            </w:r>
            <w:r w:rsidR="00191BF9">
              <w:rPr>
                <w:sz w:val="22"/>
                <w:szCs w:val="22"/>
              </w:rPr>
              <w:t>to</w:t>
            </w:r>
            <w:r w:rsidRPr="002A58F1">
              <w:rPr>
                <w:sz w:val="22"/>
                <w:szCs w:val="22"/>
              </w:rPr>
              <w:t xml:space="preserve"> </w:t>
            </w:r>
            <w:r w:rsidR="00191BF9">
              <w:rPr>
                <w:sz w:val="22"/>
                <w:szCs w:val="22"/>
              </w:rPr>
              <w:t xml:space="preserve">play </w:t>
            </w:r>
            <w:r w:rsidRPr="002A58F1">
              <w:rPr>
                <w:sz w:val="22"/>
                <w:szCs w:val="22"/>
              </w:rPr>
              <w:t xml:space="preserve">their </w:t>
            </w:r>
            <w:r w:rsidR="001C344F">
              <w:rPr>
                <w:sz w:val="22"/>
                <w:szCs w:val="22"/>
              </w:rPr>
              <w:t xml:space="preserve">many </w:t>
            </w:r>
            <w:r w:rsidRPr="002A58F1">
              <w:rPr>
                <w:sz w:val="22"/>
                <w:szCs w:val="22"/>
              </w:rPr>
              <w:t>roles.  A</w:t>
            </w:r>
            <w:r w:rsidR="00191BF9">
              <w:rPr>
                <w:sz w:val="22"/>
                <w:szCs w:val="22"/>
              </w:rPr>
              <w:t>n expert</w:t>
            </w:r>
            <w:r w:rsidRPr="002A58F1">
              <w:rPr>
                <w:sz w:val="22"/>
                <w:szCs w:val="22"/>
              </w:rPr>
              <w:t xml:space="preserve"> survey of them </w:t>
            </w:r>
            <w:r w:rsidR="001C344F">
              <w:rPr>
                <w:sz w:val="22"/>
                <w:szCs w:val="22"/>
              </w:rPr>
              <w:t xml:space="preserve"> in 2016 </w:t>
            </w:r>
            <w:r w:rsidRPr="002A58F1">
              <w:rPr>
                <w:sz w:val="22"/>
                <w:szCs w:val="22"/>
              </w:rPr>
              <w:t xml:space="preserve">revealed </w:t>
            </w:r>
            <w:r w:rsidR="00191BF9">
              <w:rPr>
                <w:sz w:val="22"/>
                <w:szCs w:val="22"/>
              </w:rPr>
              <w:t>many</w:t>
            </w:r>
            <w:r w:rsidRPr="002A58F1">
              <w:rPr>
                <w:sz w:val="22"/>
                <w:szCs w:val="22"/>
              </w:rPr>
              <w:t xml:space="preserve"> items requiring restoration</w:t>
            </w:r>
            <w:r w:rsidR="00191BF9">
              <w:rPr>
                <w:sz w:val="22"/>
                <w:szCs w:val="22"/>
              </w:rPr>
              <w:t>,</w:t>
            </w:r>
            <w:r w:rsidRPr="002A58F1">
              <w:rPr>
                <w:sz w:val="22"/>
                <w:szCs w:val="22"/>
              </w:rPr>
              <w:t xml:space="preserve"> </w:t>
            </w:r>
            <w:r w:rsidR="001C344F">
              <w:rPr>
                <w:sz w:val="22"/>
                <w:szCs w:val="22"/>
              </w:rPr>
              <w:t xml:space="preserve">then </w:t>
            </w:r>
            <w:r w:rsidRPr="002A58F1">
              <w:rPr>
                <w:sz w:val="22"/>
                <w:szCs w:val="22"/>
              </w:rPr>
              <w:t xml:space="preserve">estimated </w:t>
            </w:r>
            <w:r w:rsidR="00191BF9">
              <w:rPr>
                <w:sz w:val="22"/>
                <w:szCs w:val="22"/>
              </w:rPr>
              <w:t xml:space="preserve">to </w:t>
            </w:r>
            <w:r w:rsidRPr="002A58F1">
              <w:rPr>
                <w:sz w:val="22"/>
                <w:szCs w:val="22"/>
              </w:rPr>
              <w:t>cost $3 million.  We need your help to ensure these important heritage buildings can continue to serve many people.</w:t>
            </w:r>
          </w:p>
          <w:p w14:paraId="1A8432B1" w14:textId="77777777" w:rsidR="008D14BE" w:rsidRPr="008D14BE" w:rsidRDefault="008D14BE" w:rsidP="003B05DB">
            <w:pPr>
              <w:jc w:val="both"/>
              <w:rPr>
                <w:sz w:val="16"/>
                <w:szCs w:val="16"/>
              </w:rPr>
            </w:pPr>
          </w:p>
          <w:p w14:paraId="2840D198" w14:textId="77777777" w:rsidR="002A58F1" w:rsidRPr="002A58F1" w:rsidRDefault="002A58F1" w:rsidP="002A58F1">
            <w:pPr>
              <w:rPr>
                <w:b/>
                <w:bCs/>
                <w:sz w:val="22"/>
                <w:szCs w:val="22"/>
              </w:rPr>
            </w:pPr>
            <w:r w:rsidRPr="002A58F1">
              <w:rPr>
                <w:b/>
                <w:bCs/>
                <w:sz w:val="22"/>
                <w:szCs w:val="22"/>
              </w:rPr>
              <w:t>SA Government assistance</w:t>
            </w:r>
          </w:p>
          <w:p w14:paraId="0B5B544D" w14:textId="49697582" w:rsidR="004B6C9D" w:rsidRPr="002A58F1" w:rsidRDefault="002A58F1" w:rsidP="00191BF9">
            <w:pPr>
              <w:jc w:val="both"/>
              <w:rPr>
                <w:sz w:val="22"/>
                <w:szCs w:val="22"/>
              </w:rPr>
            </w:pPr>
            <w:r w:rsidRPr="002A58F1">
              <w:rPr>
                <w:sz w:val="22"/>
                <w:szCs w:val="22"/>
              </w:rPr>
              <w:t xml:space="preserve">The SA Government considers that the State “has a rich heritage that contributes to our quality of life and connects us to our history and stories”.  </w:t>
            </w:r>
            <w:r w:rsidR="00191BF9">
              <w:rPr>
                <w:sz w:val="22"/>
                <w:szCs w:val="22"/>
              </w:rPr>
              <w:t>I</w:t>
            </w:r>
            <w:r w:rsidRPr="002A58F1">
              <w:rPr>
                <w:sz w:val="22"/>
                <w:szCs w:val="22"/>
              </w:rPr>
              <w:t>t has set up a Heritage Grants Program to help conserve significant South Australian heritage places and areas.  In a highly competitive process, we have won t</w:t>
            </w:r>
            <w:r w:rsidR="001C344F">
              <w:rPr>
                <w:sz w:val="22"/>
                <w:szCs w:val="22"/>
              </w:rPr>
              <w:t>hree</w:t>
            </w:r>
            <w:r w:rsidRPr="002A58F1">
              <w:rPr>
                <w:sz w:val="22"/>
                <w:szCs w:val="22"/>
              </w:rPr>
              <w:t xml:space="preserve"> </w:t>
            </w:r>
            <w:r w:rsidR="001C344F">
              <w:rPr>
                <w:sz w:val="22"/>
                <w:szCs w:val="22"/>
              </w:rPr>
              <w:t xml:space="preserve">$-for-$ </w:t>
            </w:r>
            <w:r w:rsidRPr="002A58F1">
              <w:rPr>
                <w:sz w:val="22"/>
                <w:szCs w:val="22"/>
              </w:rPr>
              <w:t>grants to help us carry out essential restoration work.</w:t>
            </w:r>
          </w:p>
        </w:tc>
        <w:tc>
          <w:tcPr>
            <w:tcW w:w="454" w:type="dxa"/>
          </w:tcPr>
          <w:p w14:paraId="49BDBE14" w14:textId="77777777" w:rsidR="004B6C9D" w:rsidRPr="002A58F1" w:rsidRDefault="004B6C9D" w:rsidP="002A58F1">
            <w:pPr>
              <w:jc w:val="center"/>
              <w:rPr>
                <w:sz w:val="22"/>
                <w:szCs w:val="22"/>
              </w:rPr>
            </w:pPr>
          </w:p>
        </w:tc>
        <w:tc>
          <w:tcPr>
            <w:tcW w:w="4932" w:type="dxa"/>
          </w:tcPr>
          <w:p w14:paraId="72EB957B" w14:textId="77777777" w:rsidR="003B05DB" w:rsidRPr="003B05DB" w:rsidRDefault="003B05DB" w:rsidP="003B05DB">
            <w:pPr>
              <w:rPr>
                <w:b/>
                <w:bCs/>
                <w:sz w:val="22"/>
                <w:szCs w:val="22"/>
              </w:rPr>
            </w:pPr>
            <w:r w:rsidRPr="003B05DB">
              <w:rPr>
                <w:b/>
                <w:bCs/>
                <w:sz w:val="22"/>
                <w:szCs w:val="22"/>
              </w:rPr>
              <w:t>Progress so far</w:t>
            </w:r>
          </w:p>
          <w:p w14:paraId="5076AA1A" w14:textId="4445AE1B" w:rsidR="00665882" w:rsidRDefault="002A58F1" w:rsidP="003B05DB">
            <w:pPr>
              <w:jc w:val="both"/>
              <w:rPr>
                <w:sz w:val="22"/>
                <w:szCs w:val="22"/>
              </w:rPr>
            </w:pPr>
            <w:r w:rsidRPr="002A58F1">
              <w:rPr>
                <w:sz w:val="22"/>
                <w:szCs w:val="22"/>
              </w:rPr>
              <w:t xml:space="preserve">The 1856 Clayton Chapel is the oldest of the buildings.  In 2018 </w:t>
            </w:r>
            <w:r w:rsidR="00665882">
              <w:rPr>
                <w:sz w:val="22"/>
                <w:szCs w:val="22"/>
              </w:rPr>
              <w:t xml:space="preserve">a </w:t>
            </w:r>
            <w:r w:rsidRPr="002A58F1">
              <w:rPr>
                <w:sz w:val="22"/>
                <w:szCs w:val="22"/>
              </w:rPr>
              <w:t xml:space="preserve">major </w:t>
            </w:r>
            <w:r w:rsidR="00665882">
              <w:rPr>
                <w:sz w:val="22"/>
                <w:szCs w:val="22"/>
              </w:rPr>
              <w:t>restoration of</w:t>
            </w:r>
            <w:r w:rsidRPr="002A58F1">
              <w:rPr>
                <w:sz w:val="22"/>
                <w:szCs w:val="22"/>
              </w:rPr>
              <w:t xml:space="preserve"> its interior </w:t>
            </w:r>
            <w:r w:rsidR="00665882">
              <w:rPr>
                <w:sz w:val="22"/>
                <w:szCs w:val="22"/>
              </w:rPr>
              <w:t xml:space="preserve">was executed, </w:t>
            </w:r>
            <w:r w:rsidRPr="002A58F1">
              <w:rPr>
                <w:sz w:val="22"/>
                <w:szCs w:val="22"/>
              </w:rPr>
              <w:t>which included strengthening the roof supports, restoring the ceiling, repainting the interior and restoring the stained-glass windows.  This work</w:t>
            </w:r>
            <w:r w:rsidR="004E58A1">
              <w:rPr>
                <w:sz w:val="22"/>
                <w:szCs w:val="22"/>
              </w:rPr>
              <w:t>,</w:t>
            </w:r>
            <w:r w:rsidRPr="002A58F1">
              <w:rPr>
                <w:sz w:val="22"/>
                <w:szCs w:val="22"/>
              </w:rPr>
              <w:t xml:space="preserve"> </w:t>
            </w:r>
            <w:r w:rsidR="004E58A1">
              <w:rPr>
                <w:sz w:val="22"/>
                <w:szCs w:val="22"/>
              </w:rPr>
              <w:t xml:space="preserve">costing $330,000 and funded by the Congregation, </w:t>
            </w:r>
            <w:r w:rsidRPr="002A58F1">
              <w:rPr>
                <w:sz w:val="22"/>
                <w:szCs w:val="22"/>
              </w:rPr>
              <w:t xml:space="preserve">won </w:t>
            </w:r>
            <w:r w:rsidR="00A031DE">
              <w:rPr>
                <w:sz w:val="22"/>
                <w:szCs w:val="22"/>
              </w:rPr>
              <w:t>a</w:t>
            </w:r>
            <w:r w:rsidRPr="002A58F1">
              <w:rPr>
                <w:sz w:val="22"/>
                <w:szCs w:val="22"/>
              </w:rPr>
              <w:t xml:space="preserve"> Burnside City Council Heritage Award</w:t>
            </w:r>
            <w:r w:rsidR="0065461A">
              <w:rPr>
                <w:sz w:val="22"/>
                <w:szCs w:val="22"/>
              </w:rPr>
              <w:t>.</w:t>
            </w:r>
          </w:p>
          <w:p w14:paraId="7643EDBF" w14:textId="2695D5C8" w:rsidR="002A58F1" w:rsidRPr="002A58F1" w:rsidRDefault="002A58F1" w:rsidP="003B05DB">
            <w:pPr>
              <w:jc w:val="both"/>
              <w:rPr>
                <w:sz w:val="22"/>
                <w:szCs w:val="22"/>
              </w:rPr>
            </w:pPr>
            <w:r w:rsidRPr="002A58F1">
              <w:rPr>
                <w:sz w:val="22"/>
                <w:szCs w:val="22"/>
              </w:rPr>
              <w:t xml:space="preserve">The western facade of the church is subject to the roughest weather, so it is in the worst condition and has high priority.  In 2020 the project included protecting the load-bearing pillars from further salt damp damage, restoring their bases and the porch floor tiles, restoring </w:t>
            </w:r>
            <w:r w:rsidR="0065461A">
              <w:rPr>
                <w:sz w:val="22"/>
                <w:szCs w:val="22"/>
              </w:rPr>
              <w:t xml:space="preserve">stone </w:t>
            </w:r>
            <w:r w:rsidRPr="002A58F1">
              <w:rPr>
                <w:sz w:val="22"/>
                <w:szCs w:val="22"/>
              </w:rPr>
              <w:t>mouldings and restoring the entrance stairway and its walls, rails and lamps.</w:t>
            </w:r>
          </w:p>
          <w:p w14:paraId="76A777C1" w14:textId="77777777" w:rsidR="0065461A" w:rsidRDefault="00665882" w:rsidP="00191BF9">
            <w:pPr>
              <w:jc w:val="both"/>
              <w:rPr>
                <w:sz w:val="22"/>
                <w:szCs w:val="22"/>
              </w:rPr>
            </w:pPr>
            <w:r>
              <w:rPr>
                <w:sz w:val="22"/>
                <w:szCs w:val="22"/>
              </w:rPr>
              <w:t xml:space="preserve">During 2021, the major restoration of the Maxwell stone carving on the tower </w:t>
            </w:r>
            <w:r w:rsidR="0041166B">
              <w:rPr>
                <w:sz w:val="22"/>
                <w:szCs w:val="22"/>
              </w:rPr>
              <w:t>was achieved</w:t>
            </w:r>
            <w:r w:rsidR="0065461A">
              <w:rPr>
                <w:sz w:val="22"/>
                <w:szCs w:val="22"/>
              </w:rPr>
              <w:t xml:space="preserve"> with restoration of other stonework and small windows.</w:t>
            </w:r>
          </w:p>
          <w:p w14:paraId="2704ABA1" w14:textId="67DC9022" w:rsidR="002A58F1" w:rsidRDefault="0065461A" w:rsidP="00191BF9">
            <w:pPr>
              <w:jc w:val="both"/>
              <w:rPr>
                <w:sz w:val="22"/>
                <w:szCs w:val="22"/>
              </w:rPr>
            </w:pPr>
            <w:r>
              <w:rPr>
                <w:sz w:val="22"/>
                <w:szCs w:val="22"/>
              </w:rPr>
              <w:t>In 2023, the tower and spire were sealed from birds and rain.  Also work began on the West Window</w:t>
            </w:r>
            <w:r w:rsidR="0041166B">
              <w:rPr>
                <w:sz w:val="22"/>
                <w:szCs w:val="22"/>
              </w:rPr>
              <w:t xml:space="preserve"> </w:t>
            </w:r>
            <w:r>
              <w:rPr>
                <w:sz w:val="22"/>
                <w:szCs w:val="22"/>
              </w:rPr>
              <w:t xml:space="preserve">with removal of </w:t>
            </w:r>
            <w:r w:rsidR="00530FAC">
              <w:rPr>
                <w:sz w:val="22"/>
                <w:szCs w:val="22"/>
              </w:rPr>
              <w:t xml:space="preserve">the </w:t>
            </w:r>
            <w:r w:rsidR="0041166B">
              <w:rPr>
                <w:sz w:val="22"/>
                <w:szCs w:val="22"/>
              </w:rPr>
              <w:t xml:space="preserve">rusted and hence swollen iron </w:t>
            </w:r>
            <w:r w:rsidR="00530FAC">
              <w:rPr>
                <w:sz w:val="22"/>
                <w:szCs w:val="22"/>
              </w:rPr>
              <w:t>protective grid and pinning</w:t>
            </w:r>
            <w:r w:rsidR="0041166B">
              <w:rPr>
                <w:sz w:val="22"/>
                <w:szCs w:val="22"/>
              </w:rPr>
              <w:t xml:space="preserve">.  </w:t>
            </w:r>
            <w:r w:rsidR="00530FAC">
              <w:rPr>
                <w:sz w:val="22"/>
                <w:szCs w:val="22"/>
              </w:rPr>
              <w:t xml:space="preserve">Protection is now provided by solid toughened glass.  The swollen iron pins had cracked a lot of the stone supporting the grid and a lot of restoration work on the stone surrounding the window was necessary.  </w:t>
            </w:r>
            <w:r w:rsidR="001D09AA">
              <w:rPr>
                <w:sz w:val="22"/>
                <w:szCs w:val="22"/>
              </w:rPr>
              <w:t>The painted glass from the window is currently in storage, awaiting restoration and replacement when funds allow. Minor restoration of small windows and stonework was also done</w:t>
            </w:r>
            <w:r w:rsidR="00140781">
              <w:rPr>
                <w:sz w:val="22"/>
                <w:szCs w:val="22"/>
              </w:rPr>
              <w:t>.</w:t>
            </w:r>
            <w:r w:rsidR="001D09AA">
              <w:rPr>
                <w:sz w:val="22"/>
                <w:szCs w:val="22"/>
              </w:rPr>
              <w:t xml:space="preserve">  Excellent – so far.</w:t>
            </w:r>
          </w:p>
          <w:p w14:paraId="6F259D92" w14:textId="77777777" w:rsidR="00C67FAF" w:rsidRPr="00C67FAF" w:rsidRDefault="00C67FAF" w:rsidP="00191BF9">
            <w:pPr>
              <w:jc w:val="both"/>
              <w:rPr>
                <w:sz w:val="16"/>
                <w:szCs w:val="16"/>
              </w:rPr>
            </w:pPr>
          </w:p>
          <w:p w14:paraId="23EA6F67" w14:textId="77777777" w:rsidR="002A58F1" w:rsidRPr="002A58F1" w:rsidRDefault="002A58F1" w:rsidP="002A58F1">
            <w:pPr>
              <w:rPr>
                <w:b/>
                <w:sz w:val="22"/>
                <w:szCs w:val="22"/>
              </w:rPr>
            </w:pPr>
            <w:r w:rsidRPr="002A58F1">
              <w:rPr>
                <w:b/>
                <w:sz w:val="22"/>
                <w:szCs w:val="22"/>
              </w:rPr>
              <w:t>Our Appeal</w:t>
            </w:r>
          </w:p>
          <w:p w14:paraId="0F31D046" w14:textId="501BE158" w:rsidR="004B6C9D" w:rsidRPr="002A58F1" w:rsidRDefault="002A58F1" w:rsidP="00191BF9">
            <w:pPr>
              <w:jc w:val="both"/>
              <w:rPr>
                <w:sz w:val="22"/>
                <w:szCs w:val="22"/>
              </w:rPr>
            </w:pPr>
            <w:r w:rsidRPr="002A58F1">
              <w:rPr>
                <w:sz w:val="22"/>
                <w:szCs w:val="22"/>
              </w:rPr>
              <w:t xml:space="preserve">Many citizens are concerned about the potential loss of Adelaide’s heritage buildings.  In </w:t>
            </w:r>
            <w:r w:rsidR="004E58A1">
              <w:rPr>
                <w:sz w:val="22"/>
                <w:szCs w:val="22"/>
              </w:rPr>
              <w:t>this</w:t>
            </w:r>
            <w:r w:rsidRPr="002A58F1">
              <w:rPr>
                <w:sz w:val="22"/>
                <w:szCs w:val="22"/>
              </w:rPr>
              <w:t xml:space="preserve"> case the buildings are of practical benefit to the community as well as contributing greatly to the streetscape.  </w:t>
            </w:r>
            <w:r w:rsidR="004E58A1">
              <w:rPr>
                <w:sz w:val="22"/>
                <w:szCs w:val="22"/>
              </w:rPr>
              <w:t>Please help to conserve these</w:t>
            </w:r>
            <w:r w:rsidRPr="002A58F1">
              <w:rPr>
                <w:sz w:val="22"/>
                <w:szCs w:val="22"/>
              </w:rPr>
              <w:t xml:space="preserve"> buildings </w:t>
            </w:r>
            <w:r w:rsidR="004E58A1">
              <w:rPr>
                <w:sz w:val="22"/>
                <w:szCs w:val="22"/>
              </w:rPr>
              <w:t xml:space="preserve">so that they </w:t>
            </w:r>
            <w:r w:rsidRPr="002A58F1">
              <w:rPr>
                <w:sz w:val="22"/>
                <w:szCs w:val="22"/>
              </w:rPr>
              <w:t xml:space="preserve">remain safe and </w:t>
            </w:r>
            <w:r w:rsidR="00667905">
              <w:rPr>
                <w:sz w:val="22"/>
                <w:szCs w:val="22"/>
              </w:rPr>
              <w:t>useful</w:t>
            </w:r>
            <w:r w:rsidRPr="002A58F1">
              <w:rPr>
                <w:sz w:val="22"/>
                <w:szCs w:val="22"/>
              </w:rPr>
              <w:t>.</w:t>
            </w:r>
          </w:p>
        </w:tc>
        <w:tc>
          <w:tcPr>
            <w:tcW w:w="454" w:type="dxa"/>
          </w:tcPr>
          <w:p w14:paraId="050FBA17" w14:textId="77777777" w:rsidR="004B6C9D" w:rsidRPr="002A58F1" w:rsidRDefault="004B6C9D" w:rsidP="002A58F1">
            <w:pPr>
              <w:jc w:val="center"/>
              <w:rPr>
                <w:sz w:val="22"/>
                <w:szCs w:val="22"/>
              </w:rPr>
            </w:pPr>
          </w:p>
        </w:tc>
        <w:tc>
          <w:tcPr>
            <w:tcW w:w="4649" w:type="dxa"/>
          </w:tcPr>
          <w:p w14:paraId="358F504C" w14:textId="28537723" w:rsidR="002A58F1" w:rsidRDefault="00E86D9A" w:rsidP="005B12C3">
            <w:pPr>
              <w:rPr>
                <w:sz w:val="22"/>
                <w:szCs w:val="22"/>
              </w:rPr>
            </w:pPr>
            <w:r w:rsidRPr="00E86D9A">
              <w:rPr>
                <w:sz w:val="22"/>
                <w:szCs w:val="22"/>
              </w:rPr>
              <w:t xml:space="preserve">We have organised this Conservation Appeal through the National Trust so that donations </w:t>
            </w:r>
            <w:r w:rsidR="00B600D0">
              <w:rPr>
                <w:sz w:val="22"/>
                <w:szCs w:val="22"/>
              </w:rPr>
              <w:t>are</w:t>
            </w:r>
            <w:r w:rsidRPr="00E86D9A">
              <w:rPr>
                <w:sz w:val="22"/>
                <w:szCs w:val="22"/>
              </w:rPr>
              <w:t xml:space="preserve"> tax deductible.</w:t>
            </w:r>
            <w:r w:rsidR="00B600D0">
              <w:rPr>
                <w:sz w:val="22"/>
                <w:szCs w:val="22"/>
              </w:rPr>
              <w:t xml:space="preserve">  </w:t>
            </w:r>
            <w:r w:rsidR="008D14BE">
              <w:rPr>
                <w:sz w:val="22"/>
                <w:szCs w:val="22"/>
              </w:rPr>
              <w:t>Using the NTSA website is the simplest way</w:t>
            </w:r>
            <w:r w:rsidR="00A031DE">
              <w:rPr>
                <w:sz w:val="22"/>
                <w:szCs w:val="22"/>
              </w:rPr>
              <w:t xml:space="preserve"> to donate</w:t>
            </w:r>
            <w:r w:rsidR="008D14BE">
              <w:rPr>
                <w:sz w:val="22"/>
                <w:szCs w:val="22"/>
              </w:rPr>
              <w:t xml:space="preserve">.  </w:t>
            </w:r>
            <w:r w:rsidR="002A58F1" w:rsidRPr="002A58F1">
              <w:rPr>
                <w:sz w:val="22"/>
                <w:szCs w:val="22"/>
              </w:rPr>
              <w:t>Some of what follows is required by law, but you can rest assured that your donation will be used for your intended purpose.</w:t>
            </w:r>
            <w:r w:rsidR="00A031DE">
              <w:rPr>
                <w:sz w:val="22"/>
                <w:szCs w:val="22"/>
              </w:rPr>
              <w:t xml:space="preserve">  </w:t>
            </w:r>
            <w:r w:rsidR="00B600D0">
              <w:rPr>
                <w:sz w:val="22"/>
                <w:szCs w:val="22"/>
              </w:rPr>
              <w:t xml:space="preserve">If you would rather help by </w:t>
            </w:r>
            <w:r w:rsidR="008D14BE">
              <w:rPr>
                <w:sz w:val="22"/>
                <w:szCs w:val="22"/>
              </w:rPr>
              <w:t xml:space="preserve">a direct donation or by </w:t>
            </w:r>
            <w:r w:rsidR="00B600D0">
              <w:rPr>
                <w:sz w:val="22"/>
                <w:szCs w:val="22"/>
              </w:rPr>
              <w:t xml:space="preserve">volunteering, please ring </w:t>
            </w:r>
            <w:r w:rsidR="00C67FAF">
              <w:rPr>
                <w:sz w:val="22"/>
                <w:szCs w:val="22"/>
              </w:rPr>
              <w:t>Audrey Swanbury on 0402 351 993.</w:t>
            </w:r>
          </w:p>
          <w:p w14:paraId="27EA5811" w14:textId="77777777" w:rsidR="00D05442" w:rsidRPr="00D05442" w:rsidRDefault="00D05442" w:rsidP="005B12C3">
            <w:pPr>
              <w:rPr>
                <w:sz w:val="16"/>
                <w:szCs w:val="16"/>
              </w:rPr>
            </w:pPr>
          </w:p>
          <w:p w14:paraId="56084A13" w14:textId="77777777" w:rsidR="002A58F1" w:rsidRPr="002A58F1" w:rsidRDefault="002A58F1" w:rsidP="005B12C3">
            <w:pPr>
              <w:rPr>
                <w:sz w:val="22"/>
                <w:szCs w:val="22"/>
              </w:rPr>
            </w:pPr>
            <w:r w:rsidRPr="002A58F1">
              <w:rPr>
                <w:b/>
                <w:bCs/>
                <w:sz w:val="22"/>
                <w:szCs w:val="22"/>
              </w:rPr>
              <w:t>Preference for Donation</w:t>
            </w:r>
          </w:p>
          <w:p w14:paraId="170EAC46" w14:textId="77777777" w:rsidR="002A58F1" w:rsidRPr="002A58F1" w:rsidRDefault="002A58F1" w:rsidP="005B12C3">
            <w:pPr>
              <w:rPr>
                <w:sz w:val="22"/>
                <w:szCs w:val="22"/>
              </w:rPr>
            </w:pPr>
            <w:r w:rsidRPr="002A58F1">
              <w:rPr>
                <w:sz w:val="22"/>
                <w:szCs w:val="22"/>
              </w:rPr>
              <w:t xml:space="preserve">I express my preference that my gift be contributed towards the restoration and refurbishment of the Clayton Wesley Uniting Church buildings, being buildings listed on </w:t>
            </w:r>
            <w:r w:rsidRPr="002A58F1">
              <w:rPr>
                <w:bCs/>
                <w:sz w:val="22"/>
                <w:szCs w:val="22"/>
              </w:rPr>
              <w:t>the</w:t>
            </w:r>
            <w:r w:rsidRPr="002A58F1">
              <w:rPr>
                <w:b/>
                <w:bCs/>
                <w:sz w:val="22"/>
                <w:szCs w:val="22"/>
              </w:rPr>
              <w:t xml:space="preserve"> National Trust Register of Historic Buildings </w:t>
            </w:r>
            <w:r w:rsidRPr="002A58F1">
              <w:rPr>
                <w:bCs/>
                <w:sz w:val="22"/>
                <w:szCs w:val="22"/>
              </w:rPr>
              <w:t>and the</w:t>
            </w:r>
            <w:r w:rsidRPr="002A58F1">
              <w:rPr>
                <w:b/>
                <w:bCs/>
                <w:sz w:val="22"/>
                <w:szCs w:val="22"/>
              </w:rPr>
              <w:t xml:space="preserve"> State Heritage Register</w:t>
            </w:r>
            <w:r w:rsidRPr="002A58F1">
              <w:rPr>
                <w:sz w:val="22"/>
                <w:szCs w:val="22"/>
              </w:rPr>
              <w:t>.</w:t>
            </w:r>
          </w:p>
          <w:p w14:paraId="28F3A617" w14:textId="77777777" w:rsidR="002A58F1" w:rsidRPr="002A58F1" w:rsidRDefault="002A58F1" w:rsidP="005B12C3">
            <w:pPr>
              <w:rPr>
                <w:sz w:val="22"/>
                <w:szCs w:val="22"/>
              </w:rPr>
            </w:pPr>
            <w:r w:rsidRPr="002A58F1">
              <w:rPr>
                <w:sz w:val="22"/>
                <w:szCs w:val="22"/>
              </w:rPr>
              <w:t>I understand that:</w:t>
            </w:r>
          </w:p>
          <w:p w14:paraId="26377DB9" w14:textId="2B51FB85" w:rsidR="002A58F1" w:rsidRPr="00E86D9A" w:rsidRDefault="002A58F1" w:rsidP="005B12C3">
            <w:pPr>
              <w:pStyle w:val="ListParagraph"/>
              <w:numPr>
                <w:ilvl w:val="0"/>
                <w:numId w:val="2"/>
              </w:numPr>
              <w:rPr>
                <w:sz w:val="22"/>
                <w:szCs w:val="22"/>
              </w:rPr>
            </w:pPr>
            <w:r w:rsidRPr="00E86D9A">
              <w:rPr>
                <w:sz w:val="22"/>
                <w:szCs w:val="22"/>
              </w:rPr>
              <w:t>my gift is made unconditionally to the National Trust of South Australia</w:t>
            </w:r>
            <w:r w:rsidR="00140781">
              <w:rPr>
                <w:sz w:val="22"/>
                <w:szCs w:val="22"/>
              </w:rPr>
              <w:t xml:space="preserve"> (</w:t>
            </w:r>
            <w:r w:rsidR="00140781">
              <w:rPr>
                <w:b/>
                <w:bCs/>
                <w:sz w:val="22"/>
                <w:szCs w:val="22"/>
              </w:rPr>
              <w:t>NT</w:t>
            </w:r>
            <w:r w:rsidR="001C344F">
              <w:rPr>
                <w:b/>
                <w:bCs/>
                <w:sz w:val="22"/>
                <w:szCs w:val="22"/>
              </w:rPr>
              <w:t>SA</w:t>
            </w:r>
            <w:r w:rsidR="00140781">
              <w:rPr>
                <w:sz w:val="22"/>
                <w:szCs w:val="22"/>
              </w:rPr>
              <w:t>)</w:t>
            </w:r>
            <w:r w:rsidRPr="00E86D9A">
              <w:rPr>
                <w:sz w:val="22"/>
                <w:szCs w:val="22"/>
              </w:rPr>
              <w:t>;</w:t>
            </w:r>
          </w:p>
          <w:p w14:paraId="39DEF2FB" w14:textId="33A30BA3" w:rsidR="002A58F1" w:rsidRPr="00E86D9A" w:rsidRDefault="002A58F1" w:rsidP="005B12C3">
            <w:pPr>
              <w:pStyle w:val="ListParagraph"/>
              <w:numPr>
                <w:ilvl w:val="0"/>
                <w:numId w:val="2"/>
              </w:numPr>
              <w:rPr>
                <w:sz w:val="22"/>
                <w:szCs w:val="22"/>
              </w:rPr>
            </w:pPr>
            <w:r w:rsidRPr="00E86D9A">
              <w:rPr>
                <w:sz w:val="22"/>
                <w:szCs w:val="22"/>
              </w:rPr>
              <w:t>the NT</w:t>
            </w:r>
            <w:r w:rsidR="001C344F">
              <w:rPr>
                <w:sz w:val="22"/>
                <w:szCs w:val="22"/>
              </w:rPr>
              <w:t>SA</w:t>
            </w:r>
            <w:r w:rsidRPr="00E86D9A">
              <w:rPr>
                <w:sz w:val="22"/>
                <w:szCs w:val="22"/>
              </w:rPr>
              <w:t xml:space="preserve"> may have regard to, but is under no obligation to deal with my gift in accordance with, my stated preference;</w:t>
            </w:r>
          </w:p>
          <w:p w14:paraId="391C59AE" w14:textId="63C72011" w:rsidR="002A58F1" w:rsidRPr="00E86D9A" w:rsidRDefault="002A58F1" w:rsidP="005B12C3">
            <w:pPr>
              <w:pStyle w:val="ListParagraph"/>
              <w:numPr>
                <w:ilvl w:val="0"/>
                <w:numId w:val="2"/>
              </w:numPr>
              <w:rPr>
                <w:sz w:val="22"/>
                <w:szCs w:val="22"/>
              </w:rPr>
            </w:pPr>
            <w:r w:rsidRPr="00E86D9A">
              <w:rPr>
                <w:sz w:val="22"/>
                <w:szCs w:val="22"/>
              </w:rPr>
              <w:t>the NT</w:t>
            </w:r>
            <w:r w:rsidR="001C344F">
              <w:rPr>
                <w:sz w:val="22"/>
                <w:szCs w:val="22"/>
              </w:rPr>
              <w:t>SA</w:t>
            </w:r>
            <w:r w:rsidRPr="00E86D9A">
              <w:rPr>
                <w:sz w:val="22"/>
                <w:szCs w:val="22"/>
              </w:rPr>
              <w:t xml:space="preserve"> reserves the right to decline donations that may be inconsistent with its statutory objects and obligations; </w:t>
            </w:r>
            <w:r w:rsidR="001C344F">
              <w:rPr>
                <w:sz w:val="22"/>
                <w:szCs w:val="22"/>
              </w:rPr>
              <w:t>and</w:t>
            </w:r>
          </w:p>
          <w:p w14:paraId="0FA94187" w14:textId="4DEC5BB7" w:rsidR="002A58F1" w:rsidRPr="00E86D9A" w:rsidRDefault="002A58F1" w:rsidP="005B12C3">
            <w:pPr>
              <w:pStyle w:val="ListParagraph"/>
              <w:numPr>
                <w:ilvl w:val="0"/>
                <w:numId w:val="2"/>
              </w:numPr>
              <w:rPr>
                <w:sz w:val="22"/>
                <w:szCs w:val="22"/>
              </w:rPr>
            </w:pPr>
            <w:r w:rsidRPr="00E86D9A">
              <w:rPr>
                <w:sz w:val="22"/>
                <w:szCs w:val="22"/>
              </w:rPr>
              <w:t>the donation, once made, will be under the NT</w:t>
            </w:r>
            <w:r w:rsidR="001C344F">
              <w:rPr>
                <w:sz w:val="22"/>
                <w:szCs w:val="22"/>
              </w:rPr>
              <w:t>SA</w:t>
            </w:r>
            <w:r w:rsidRPr="00E86D9A">
              <w:rPr>
                <w:sz w:val="22"/>
                <w:szCs w:val="22"/>
              </w:rPr>
              <w:t>'s sole direction and control.</w:t>
            </w:r>
          </w:p>
          <w:p w14:paraId="6B439F4C" w14:textId="2F76A045" w:rsidR="002A58F1" w:rsidRDefault="002A58F1" w:rsidP="005B12C3">
            <w:pPr>
              <w:rPr>
                <w:sz w:val="22"/>
                <w:szCs w:val="22"/>
              </w:rPr>
            </w:pPr>
            <w:r w:rsidRPr="002A58F1">
              <w:rPr>
                <w:sz w:val="22"/>
                <w:szCs w:val="22"/>
              </w:rPr>
              <w:t>To the best of my knowledge, neither I nor my associates will benefit in any material way from the donation made to the NT</w:t>
            </w:r>
            <w:r w:rsidR="001C344F">
              <w:rPr>
                <w:sz w:val="22"/>
                <w:szCs w:val="22"/>
              </w:rPr>
              <w:t>SA</w:t>
            </w:r>
            <w:r w:rsidRPr="002A58F1">
              <w:rPr>
                <w:sz w:val="22"/>
                <w:szCs w:val="22"/>
              </w:rPr>
              <w:t>.</w:t>
            </w:r>
          </w:p>
          <w:p w14:paraId="3BD71D62" w14:textId="77777777" w:rsidR="00D05442" w:rsidRPr="00D05442" w:rsidRDefault="00D05442" w:rsidP="005B12C3">
            <w:pPr>
              <w:rPr>
                <w:sz w:val="16"/>
                <w:szCs w:val="16"/>
              </w:rPr>
            </w:pPr>
          </w:p>
          <w:p w14:paraId="1C431CD9" w14:textId="77777777" w:rsidR="002A58F1" w:rsidRPr="002A58F1" w:rsidRDefault="002A58F1" w:rsidP="005B12C3">
            <w:pPr>
              <w:rPr>
                <w:b/>
                <w:sz w:val="22"/>
                <w:szCs w:val="22"/>
              </w:rPr>
            </w:pPr>
            <w:r w:rsidRPr="002A58F1">
              <w:rPr>
                <w:b/>
                <w:sz w:val="22"/>
                <w:szCs w:val="22"/>
              </w:rPr>
              <w:t>What you will receive</w:t>
            </w:r>
          </w:p>
          <w:p w14:paraId="55B67C95" w14:textId="0A541794" w:rsidR="002A58F1" w:rsidRPr="002A58F1" w:rsidRDefault="002A58F1" w:rsidP="005B12C3">
            <w:pPr>
              <w:rPr>
                <w:sz w:val="22"/>
                <w:szCs w:val="22"/>
              </w:rPr>
            </w:pPr>
            <w:r w:rsidRPr="002A58F1">
              <w:rPr>
                <w:sz w:val="22"/>
                <w:szCs w:val="22"/>
              </w:rPr>
              <w:t>You will receive a letter of acknowledgement and a tax receipt from the National Trust.</w:t>
            </w:r>
          </w:p>
          <w:p w14:paraId="4762C1B9" w14:textId="2E7BCD43" w:rsidR="004B6C9D" w:rsidRPr="002A58F1" w:rsidRDefault="002A58F1" w:rsidP="005B12C3">
            <w:pPr>
              <w:rPr>
                <w:sz w:val="22"/>
                <w:szCs w:val="22"/>
              </w:rPr>
            </w:pPr>
            <w:r w:rsidRPr="002A58F1">
              <w:rPr>
                <w:sz w:val="22"/>
                <w:szCs w:val="22"/>
              </w:rPr>
              <w:t xml:space="preserve">Names of significant donors will appear in our newsletter </w:t>
            </w:r>
            <w:r w:rsidRPr="002A58F1">
              <w:rPr>
                <w:i/>
                <w:sz w:val="22"/>
                <w:szCs w:val="22"/>
              </w:rPr>
              <w:t>The Spire</w:t>
            </w:r>
            <w:r w:rsidRPr="002A58F1">
              <w:rPr>
                <w:sz w:val="22"/>
                <w:szCs w:val="22"/>
              </w:rPr>
              <w:t xml:space="preserve"> and on our website (unless you request anonymity on the donation form).</w:t>
            </w:r>
          </w:p>
        </w:tc>
      </w:tr>
      <w:bookmarkEnd w:id="0"/>
    </w:tbl>
    <w:p w14:paraId="04E286A8" w14:textId="6CDFA785" w:rsidR="00840943" w:rsidRDefault="00840943" w:rsidP="00624440"/>
    <w:sectPr w:rsidR="00840943" w:rsidSect="004B6C9D">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3CF"/>
    <w:multiLevelType w:val="hybridMultilevel"/>
    <w:tmpl w:val="A0BE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154196"/>
    <w:multiLevelType w:val="hybridMultilevel"/>
    <w:tmpl w:val="A31E6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9D"/>
    <w:rsid w:val="00077178"/>
    <w:rsid w:val="00092A00"/>
    <w:rsid w:val="00095E10"/>
    <w:rsid w:val="000A7185"/>
    <w:rsid w:val="00140781"/>
    <w:rsid w:val="00191BF9"/>
    <w:rsid w:val="001C344F"/>
    <w:rsid w:val="001D09AA"/>
    <w:rsid w:val="002757DF"/>
    <w:rsid w:val="002A58F1"/>
    <w:rsid w:val="002E56B4"/>
    <w:rsid w:val="003B05DB"/>
    <w:rsid w:val="0041166B"/>
    <w:rsid w:val="00420381"/>
    <w:rsid w:val="00423FAF"/>
    <w:rsid w:val="00470450"/>
    <w:rsid w:val="004B6C9D"/>
    <w:rsid w:val="004E58A1"/>
    <w:rsid w:val="005150E4"/>
    <w:rsid w:val="00530FAC"/>
    <w:rsid w:val="005B12C3"/>
    <w:rsid w:val="00624440"/>
    <w:rsid w:val="0065461A"/>
    <w:rsid w:val="00665882"/>
    <w:rsid w:val="00667905"/>
    <w:rsid w:val="00673A00"/>
    <w:rsid w:val="00697195"/>
    <w:rsid w:val="006C0C98"/>
    <w:rsid w:val="008229BE"/>
    <w:rsid w:val="00840943"/>
    <w:rsid w:val="008D14BE"/>
    <w:rsid w:val="0097569A"/>
    <w:rsid w:val="009C5900"/>
    <w:rsid w:val="009E01A7"/>
    <w:rsid w:val="00A031DE"/>
    <w:rsid w:val="00AA7A39"/>
    <w:rsid w:val="00B600D0"/>
    <w:rsid w:val="00C52C7F"/>
    <w:rsid w:val="00C67FAF"/>
    <w:rsid w:val="00C7235E"/>
    <w:rsid w:val="00D05442"/>
    <w:rsid w:val="00DA4023"/>
    <w:rsid w:val="00E6185B"/>
    <w:rsid w:val="00E86D9A"/>
    <w:rsid w:val="00F14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BD99"/>
  <w15:chartTrackingRefBased/>
  <w15:docId w15:val="{3498F73D-7016-47D0-91EC-DFD031F2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450"/>
    <w:rPr>
      <w:rFonts w:ascii="Tahoma" w:hAnsi="Tahoma" w:cs="Tahoma"/>
      <w:sz w:val="16"/>
      <w:szCs w:val="16"/>
    </w:rPr>
  </w:style>
  <w:style w:type="character" w:customStyle="1" w:styleId="BalloonTextChar">
    <w:name w:val="Balloon Text Char"/>
    <w:basedOn w:val="DefaultParagraphFont"/>
    <w:link w:val="BalloonText"/>
    <w:uiPriority w:val="99"/>
    <w:semiHidden/>
    <w:rsid w:val="00470450"/>
    <w:rPr>
      <w:rFonts w:ascii="Tahoma" w:hAnsi="Tahoma" w:cs="Tahoma"/>
      <w:sz w:val="16"/>
      <w:szCs w:val="16"/>
    </w:rPr>
  </w:style>
  <w:style w:type="table" w:styleId="TableGrid">
    <w:name w:val="Table Grid"/>
    <w:basedOn w:val="TableNormal"/>
    <w:uiPriority w:val="59"/>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 Maynard</cp:lastModifiedBy>
  <cp:revision>5</cp:revision>
  <cp:lastPrinted>2023-07-08T01:35:00Z</cp:lastPrinted>
  <dcterms:created xsi:type="dcterms:W3CDTF">2023-07-08T02:19:00Z</dcterms:created>
  <dcterms:modified xsi:type="dcterms:W3CDTF">2023-07-08T04:57:00Z</dcterms:modified>
</cp:coreProperties>
</file>